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Victor Ivanov</w:t>
      </w:r>
    </w:p>
    <w:p>
      <w:r>
        <w:rPr>
          <w:color w:val="64748B"/>
          <w:sz w:val="20"/>
        </w:rPr>
        <w:t xml:space="preserve">https://vutuv.de/victor_ivanov</w:t>
      </w:r>
    </w:p>
    <w:p>
      <w:r>
        <w:rPr>
          <w:color w:val="64748B"/>
          <w:sz w:val="20"/>
        </w:rPr>
        <w:t xml:space="preserve">Date of birth: 07/08/1981 | Gender: Male</w:t>
      </w:r>
    </w:p>
    <w:p>
      <w:pPr>
        <w:pStyle w:val="Heading1"/>
      </w:pPr>
      <w:r>
        <w:t xml:space="preserve">Tags</w:t>
      </w:r>
    </w:p>
    <w:p>
      <w:r>
        <w:t xml:space="preserve">Elixir | postgres | redis | Ruby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