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Vlad Gorbenko</w:t>
      </w:r>
    </w:p>
    <w:p>
      <w:r>
        <w:rPr>
          <w:color w:val="64748B"/>
          <w:sz w:val="20"/>
        </w:rPr>
        <w:t xml:space="preserve">mojidabckuu.22.06.92@gmail.com | https://vutuv.de/vlad_gorbenko</w:t>
      </w:r>
    </w:p>
    <w:p>
      <w:pPr>
        <w:pStyle w:val="Heading1"/>
      </w:pPr>
      <w:r>
        <w:t xml:space="preserve">Tags</w:t>
      </w:r>
    </w:p>
    <w:p>
      <w:r>
        <w:t xml:space="preserve">Rails Elixir Phoenix iOS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