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Vladimir Galabov</w:t>
      </w:r>
    </w:p>
    <w:p>
      <w:r>
        <w:rPr>
          <w:color w:val="64748B"/>
          <w:sz w:val="20"/>
        </w:rPr>
        <w:t xml:space="preserve">vlady.galabov@gmail.com | https://vutuv.de/vladimir_galabo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