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Volker Borchert</w:t>
      </w:r>
    </w:p>
    <w:p>
      <w:r>
        <w:rPr>
          <w:color w:val="64748B"/>
          <w:sz w:val="20"/>
        </w:rPr>
        <w:t xml:space="preserve">vborchert@gmail.com | https://vutuv.de/volker_borchert</w:t>
      </w:r>
    </w:p>
    <w:p>
      <w:r>
        <w:rPr>
          <w:color w:val="64748B"/>
          <w:sz w:val="20"/>
        </w:rPr>
        <w:t xml:space="preserve">Bayreuther Strasse 58, 42115 Wuppertal,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Head of Digital Marketing, E/D/E Einkaufsbüro Deutscher Eisenhändler</w:t>
      </w:r>
    </w:p>
    <w:p>
      <w:r>
        <w:rPr>
          <w:color w:val="64748B"/>
          <w:sz w:val="20"/>
        </w:rPr>
        <w:t xml:space="preserve">5/2011 - Present</w:t>
      </w:r>
    </w:p>
    <w:p>
      <w:r>
        <w:t xml:space="preserve">Teamleiter Digital Marketing im GB Marketing</w:t>
      </w:r>
    </w:p>
    <w:p>
      <w:pPr>
        <w:pStyle w:val="Heading1"/>
      </w:pPr>
      <w:r>
        <w:t xml:space="preserve">Tags</w:t>
      </w:r>
    </w:p>
    <w:p>
      <w:r>
        <w:t xml:space="preserve">analytics | project manager | adwords | digital marketing | kanban | online marketing | scrum | seo, sea, performance marketing | social media marketing | usability</w:t>
      </w:r>
    </w:p>
    <w:p>
      <w:pPr>
        <w:pStyle w:val="Heading1"/>
      </w:pPr>
      <w:r>
        <w:t xml:space="preserve">Profiles</w:t>
      </w:r>
    </w:p>
    <w:p>
      <w:r>
        <w:t xml:space="preserve">Instagram: http://instagram.com/Volkerbor</w:t>
      </w:r>
    </w:p>
    <w:p>
      <w:r>
        <w:t xml:space="preserve">Twitter: http://twitter.com/Vobonz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