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Butterstein</w:t>
      </w:r>
    </w:p>
    <w:p>
      <w:r>
        <w:rPr>
          <w:color w:val="64748B"/>
          <w:sz w:val="20"/>
        </w:rPr>
        <w:t xml:space="preserve">https://vutuv.de/volker_butterst</w:t>
      </w:r>
    </w:p>
    <w:p>
      <w:r>
        <w:rPr>
          <w:color w:val="64748B"/>
          <w:sz w:val="20"/>
        </w:rPr>
        <w:t xml:space="preserve">Tübinger Str. 2 - 6, 72762 Reutlingen,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VB IT-Service</w:t>
      </w:r>
    </w:p>
    <w:p>
      <w:r>
        <w:rPr>
          <w:color w:val="64748B"/>
          <w:sz w:val="20"/>
        </w:rPr>
        <w:t xml:space="preserve">1/2003 - Present</w:t>
      </w:r>
    </w:p>
    <w:p>
      <w:r>
        <w:t xml:space="preserve">Hosting für Websites und E-Mail</w:t>
      </w:r>
    </w:p>
    <w:p>
      <w:pPr>
        <w:spacing w:after="20"/>
      </w:pPr>
      <w:r>
        <w:rPr>
          <w:b/>
        </w:rPr>
        <w:t xml:space="preserve">Leiter Infrastruktur, REIFF-Gruppe, Reutlingen</w:t>
      </w:r>
    </w:p>
    <w:p>
      <w:r>
        <w:rPr>
          <w:color w:val="64748B"/>
          <w:sz w:val="20"/>
        </w:rPr>
        <w:t xml:space="preserve">7/2015 - 7/2024</w:t>
      </w:r>
    </w:p>
    <w:p>
      <w:pPr>
        <w:pStyle w:val="Heading1"/>
      </w:pPr>
      <w:r>
        <w:t xml:space="preserve">Tags</w:t>
      </w:r>
    </w:p>
    <w:p>
      <w:r>
        <w:t xml:space="preserve">Infrastruktur | it | IT-Leitung | prtg</w:t>
      </w:r>
    </w:p>
    <w:p>
      <w:pPr>
        <w:pStyle w:val="Heading1"/>
      </w:pPr>
      <w:r>
        <w:t xml:space="preserve">Links</w:t>
      </w:r>
    </w:p>
    <w:p>
      <w:r>
        <w:t xml:space="preserve">Volker Butterstein IT Service: https://www.vb-it.net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