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Volker Metzger Diplom-Psychologe</w:t>
      </w:r>
    </w:p>
    <w:p>
      <w:r>
        <w:t xml:space="preserve">Ich bringe Maschinen das Fühlen bei und Menschen das Führen zurück. Führung, Unternehmenskultur, Räume &amp; KI. Mit Manuela Roth verbinde ich Psychologie, Innenarchitektur und Design. Räumen, die Menschen guttun. Führen mit Haltung. Gestalten mit Sinn.</w:t>
      </w:r>
    </w:p>
    <w:p>
      <w:r>
        <w:rPr>
          <w:color w:val="64748B"/>
          <w:sz w:val="20"/>
        </w:rPr>
        <w:t xml:space="preserve">+49 8031 9011760 | https://vutuv.de/volker_metzger</w:t>
      </w:r>
    </w:p>
    <w:p>
      <w:r>
        <w:rPr>
          <w:color w:val="64748B"/>
          <w:sz w:val="20"/>
        </w:rPr>
        <w:t xml:space="preserve">80939 München, Germany</w:t>
      </w:r>
    </w:p>
    <w:p>
      <w:pPr>
        <w:pStyle w:val="Heading1"/>
      </w:pPr>
      <w:r>
        <w:t xml:space="preserve">Professional Experience</w:t>
      </w:r>
    </w:p>
    <w:p>
      <w:pPr>
        <w:spacing w:after="20"/>
      </w:pPr>
      <w:r>
        <w:rPr>
          <w:b/>
        </w:rPr>
        <w:t xml:space="preserve">KI Pionier, LOGE58</w:t>
      </w:r>
    </w:p>
    <w:p>
      <w:pPr>
        <w:spacing w:after="20"/>
      </w:pPr>
      <w:r>
        <w:rPr>
          <w:b/>
        </w:rPr>
        <w:t xml:space="preserve">Story Producer + CoFounder, Die Zeichentrick-Manufaktur</w:t>
      </w:r>
    </w:p>
    <w:p>
      <w:r>
        <w:rPr>
          <w:color w:val="64748B"/>
          <w:sz w:val="20"/>
        </w:rPr>
        <w:t xml:space="preserve">10/2020 - Present</w:t>
      </w:r>
    </w:p>
    <w:p>
      <w:r>
        <w:t xml:space="preserve">Wir lieben es Menschen ein Lächeln ins Gesicht zu zaubern und sie zu begeistern.  Inhalte einfach und locker zu vermitteln, die Fröhlichkeit erzeugen, dich inspirieren und reichhaltig informieren.  Wir schenken Momente zum Verlieben.   Komplexes einfach und leicht vermitteln, so dass man es nicht nur versteht, sondern es direkt im Unterbewusstsein bleibt. Wir stellen uns jeder Herausforderung und geben deiner Kommunikation dabei eine zusätzliche Ebene zum Erleben.  Einfach - schnell - begeistern! So muss es sein. Deine Botschaft direkt im Gefühl verankert. So machst du den Unterschied! Deine Kunden werden es lieben.  Psychologische Didaktik, innenarchitektonische Raumgestaltung und Design mit dem gewissen Etwas, kombinieren interaktive Erlebnisse, Geschichten und Interaktion.    Mach es dir einfach, in 3 Schritten zum Erfolg:  1. Konzept: Im Dialog mit dir zum schlüssigen Plan. 2. Szenen und Charakter: In dieser Phase bekommt der Text dein Gesicht. Das Storyboard für den Zeichentrick entsteht. 3. Produktion: Jetzt wird es spannend, freu Dich, nun gehts ans Handwerk.</w:t>
      </w:r>
    </w:p>
    <w:p>
      <w:pPr>
        <w:spacing w:after="20"/>
      </w:pPr>
      <w:r>
        <w:rPr>
          <w:b/>
        </w:rPr>
        <w:t xml:space="preserve">Chairman &amp; Co Founder, Emotionsraum</w:t>
      </w:r>
    </w:p>
    <w:p>
      <w:r>
        <w:rPr>
          <w:color w:val="64748B"/>
          <w:sz w:val="20"/>
        </w:rPr>
        <w:t xml:space="preserve">4/2002 - Present</w:t>
      </w:r>
    </w:p>
    <w:p>
      <w:pPr>
        <w:spacing w:after="20"/>
      </w:pPr>
      <w:r>
        <w:rPr>
          <w:b/>
        </w:rPr>
        <w:t xml:space="preserve">Erlebnis-Kohärenz: Architektur-, Raum und beWohnen sowie Organisation- &amp; Persönlichkeitsentwicklung, Emotionsraum</w:t>
      </w:r>
    </w:p>
    <w:p>
      <w:r>
        <w:rPr>
          <w:color w:val="64748B"/>
          <w:sz w:val="20"/>
        </w:rPr>
        <w:t xml:space="preserve">2/2002 - Present</w:t>
      </w:r>
    </w:p>
    <w:p>
      <w:r>
        <w:t xml:space="preserve">Wir geben RaumVisionen Leben - das bedeutet wir gestalten individuelle Konzeptionen für Raum und Mensch; mit einem Mix aus Psychologie, Innenarchitektur und Design, schaffen wir Hard- und Software für die Veränderung. Eine neue Arbeitskultur oder Lebenswelt beginnt mit einem neuen Bewusstsein und braucht einzigartige Räume.   Unsere Vision ist, dass Menschen sich nur noch in Räumen aufhalten die gut tun, in denen wir uns rundum wohlfühlen, die uns inspirieren, bei der Arbeit unterstützen, innovative Impulse geben, zur Kommunikation einladen, Gesundheit fördern, helfen zu regenerieren und uns im Familienalltag wohltun und dienen - genau hierfür schlägt unser Herz.</w:t>
      </w:r>
    </w:p>
    <w:p>
      <w:pPr>
        <w:spacing w:after="20"/>
      </w:pPr>
      <w:r>
        <w:rPr>
          <w:b/>
        </w:rPr>
        <w:t xml:space="preserve">Owner, Dein Psycho-Pate</w:t>
      </w:r>
    </w:p>
    <w:p>
      <w:r>
        <w:rPr>
          <w:color w:val="64748B"/>
          <w:sz w:val="20"/>
        </w:rPr>
        <w:t xml:space="preserve">1996 - Present</w:t>
      </w:r>
    </w:p>
    <w:p>
      <w:r>
        <w:t xml:space="preserve">Dipl. Psychologe  Zielführung durch Psychologie für Executives, Firmen und Privat, hybride Arbeits- und Lebenswelt. Leistungspotenziale entdecken und daraus Wertvolles erschaffen.</w:t>
      </w:r>
    </w:p>
    <w:p>
      <w:pPr>
        <w:spacing w:after="20"/>
      </w:pPr>
      <w:r>
        <w:rPr>
          <w:b/>
        </w:rPr>
        <w:t xml:space="preserve">Gründer und CEO Beratung, AVES Reality</w:t>
      </w:r>
    </w:p>
    <w:p>
      <w:r>
        <w:rPr>
          <w:color w:val="64748B"/>
          <w:sz w:val="20"/>
        </w:rPr>
        <w:t xml:space="preserve">5/2024 - 1/2026</w:t>
      </w:r>
    </w:p>
    <w:p>
      <w:r>
        <w:t xml:space="preserve">TO UNLOCK THE NEXT LEVEL OF VIRTUAL VEHICLE DEVELOPMENT IN AUTONOMOUS MOBILITY AND BEYOND.</w:t>
      </w:r>
    </w:p>
    <w:p>
      <w:pPr>
        <w:spacing w:after="20"/>
      </w:pPr>
      <w:r>
        <w:rPr>
          <w:b/>
        </w:rPr>
        <w:t xml:space="preserve">CEO Berater und Interimsmanagement Marke, Sales &amp; Marketing, EVUM Motors GmbH</w:t>
      </w:r>
    </w:p>
    <w:p>
      <w:r>
        <w:rPr>
          <w:color w:val="64748B"/>
          <w:sz w:val="20"/>
        </w:rPr>
        <w:t xml:space="preserve">10/2023 - 2/2025</w:t>
      </w:r>
    </w:p>
    <w:p>
      <w:r>
        <w:t xml:space="preserve">EVUM – Die Zukunft der Mobilität und Arbeit beginnt hier  EVUM steht für eine neue Ära der Mobilität und des Arbeitens. In einer Welt, die Effizienz, Nachhaltigkeit und intelligente Lösungen verlangt, bietet EVUM nicht nur ein Fahrzeug, sondern eine ganzheitliche Vision. Electric Synergy vereint eMobility und eWork zu einem leistungsstarken Konzept, das den Wandel in Städten, auf Baustellen, in der Landwirtschaft und in Unternehmen aktiv mitgestaltet.  Das EVUM Terrain ist mehr als ein Fahrzeug – es ist eine Lösung für nachhaltiges Arbeiten und wirtschaftliche Mobilität. Leise, emissionsfrei, wirtschaftlich und robust. Entwickelt für anspruchsvolle Einsätze in Industrie, Kommunen, Gewerbe und Handwerk. Mit smarter Technik, langlebigem Design und einfacher Handhabung schafft es neue Maßstäbe.  Neuausrichtung der Vertriebsstrukturen  EVUM geht einen mutigen Schritt und transformiert klassische Vertriebsmodelle. Weg von starren Hierarchien – hin zu einer zirkulären Organisation, die auf Synergien und Eigenverantwortung setzt. Vertriebspartner werden zu Teilhabern einer nachhaltigen Erfolgsgeschichte, in der jeder Beitrag das Netzwerk stärkt.  Die Zukunft des EVUM-Vertriebs liegt in flexiblen, intelligenten Partnerschaften, in denen sich Händler, Importeure und Direktkunden in einem geschlossenen Kreislauf bewegen. Das Ziel: Wachstum durch Vertrauen, Effizienz durch smarte Strukturen und langfristige Stabilität durch nachhaltige Werte.  EVUM ist die Antwort auf die Herausforderungen der Zukunft. Sei dabei – und werde Teil der elektrifizierten Bewegung.</w:t>
      </w:r>
    </w:p>
    <w:p>
      <w:pPr>
        <w:spacing w:after="20"/>
      </w:pPr>
      <w:r>
        <w:rPr>
          <w:b/>
        </w:rPr>
        <w:t xml:space="preserve">Laser &amp; Systemtechnik, TRUMPF North America</w:t>
      </w:r>
    </w:p>
    <w:p>
      <w:r>
        <w:rPr>
          <w:color w:val="64748B"/>
          <w:sz w:val="20"/>
        </w:rPr>
        <w:t xml:space="preserve">1992 - 1996</w:t>
      </w:r>
    </w:p>
    <w:p>
      <w:r>
        <w:t xml:space="preserve">Laser-Mechanic-Engineer</w:t>
      </w:r>
    </w:p>
    <w:p>
      <w:pPr>
        <w:spacing w:after="20"/>
      </w:pPr>
      <w:r>
        <w:rPr>
          <w:b/>
        </w:rPr>
        <w:t xml:space="preserve">Systemtechnik, TRUMPF</w:t>
      </w:r>
    </w:p>
    <w:p>
      <w:r>
        <w:rPr>
          <w:color w:val="64748B"/>
          <w:sz w:val="20"/>
        </w:rPr>
        <w:t xml:space="preserve">1989 - 1992</w:t>
      </w:r>
    </w:p>
    <w:p>
      <w:r>
        <w:t xml:space="preserve">Laser-Mechanic</w:t>
      </w:r>
    </w:p>
    <w:p>
      <w:pPr>
        <w:pStyle w:val="Heading1"/>
      </w:pPr>
      <w:r>
        <w:t xml:space="preserve">Volunteering &amp; hobbies</w:t>
      </w:r>
    </w:p>
    <w:p>
      <w:pPr>
        <w:spacing w:after="20"/>
      </w:pPr>
      <w:r>
        <w:rPr>
          <w:b/>
        </w:rPr>
        <w:t xml:space="preserve">Vorstand, Solawi Landlmühle eG</w:t>
      </w:r>
    </w:p>
    <w:p>
      <w:r>
        <w:t xml:space="preserve">Die Zeit ist reif für regionales Gemüse und solidarische Landwirtschaft im Raum Rosenheim.  Wir von der Solawi Landlmühle eG nehmen die Produktion unseres marktfrischen Gemüses selbst in die Hand! Wie das möglich ist? In unserer Solawi-Gärtnerei an der Landlmühle bauen wir Gemüse nach dem Marktgartenkonzept an. Ohne schweren Maschineneinsatz, bodenschonend ‒ für Menschen, die wir kennen, anstatt für einen anonymen Markt. Wir als Genossenschaft finanzieren die Investitionen und die Kosten der Gärtnerei – und teilen uns die Ernte. Das Konzept nennt sich solidarische Landwirtschaft, kurz Solawi.</w:t>
      </w:r>
    </w:p>
    <w:p>
      <w:pPr>
        <w:pStyle w:val="Heading1"/>
      </w:pPr>
      <w:r>
        <w:t xml:space="preserve">Education</w:t>
      </w:r>
    </w:p>
    <w:p>
      <w:pPr>
        <w:spacing w:after="20"/>
      </w:pPr>
      <w:r>
        <w:rPr>
          <w:b/>
        </w:rPr>
        <w:t xml:space="preserve">Eberhard Karls Universität Tübingen</w:t>
      </w:r>
    </w:p>
    <w:p>
      <w:pPr>
        <w:spacing w:after="20"/>
      </w:pPr>
      <w:r>
        <w:rPr>
          <w:b/>
        </w:rPr>
        <w:t xml:space="preserve">University of Connecticut</w:t>
      </w:r>
    </w:p>
    <w:p>
      <w:pPr>
        <w:spacing w:after="20"/>
      </w:pPr>
      <w:r>
        <w:rPr>
          <w:b/>
        </w:rPr>
        <w:t xml:space="preserve">Freie Universität Berlin</w:t>
      </w:r>
    </w:p>
    <w:p>
      <w:pPr>
        <w:spacing w:after="20"/>
      </w:pPr>
      <w:r>
        <w:rPr>
          <w:b/>
        </w:rPr>
        <w:t xml:space="preserve">Pädagogische Hochschule Ludwigsburg</w:t>
      </w:r>
    </w:p>
    <w:p>
      <w:pPr>
        <w:pStyle w:val="Heading1"/>
      </w:pPr>
      <w:r>
        <w:t xml:space="preserve">Tags</w:t>
      </w:r>
    </w:p>
    <w:p>
      <w:r>
        <w:t xml:space="preserve">führung | Innenarchitektur &amp; Raumgestaltung | KI + Führung | KI &amp; Menschlichkeit | Künstliche Intelligenz | menschlichkeit | organisationsentwicklung | projektmanagement | psychologie | Raumgestaltung | strategische planung | unternehmensführung | unternehmenskultur | Unternehmensstrategie | veränderungsmanagement</w:t>
      </w:r>
    </w:p>
    <w:p>
      <w:pPr>
        <w:pStyle w:val="Heading1"/>
      </w:pPr>
      <w:r>
        <w:t xml:space="preserve">Languages</w:t>
      </w:r>
    </w:p>
    <w:p>
      <w:r>
        <w:t xml:space="preserve">English (C1 · Business fluent) | German (Native speaker)</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