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Werner Feilner</w:t>
      </w:r>
    </w:p>
    <w:p>
      <w:r>
        <w:rPr>
          <w:color w:val="64748B"/>
          <w:sz w:val="20"/>
        </w:rPr>
        <w:t xml:space="preserve">https://vutuv.de/werner_feilner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Entwicklungskoordinator Mechatronik, Cherry GmbH</w:t>
      </w:r>
    </w:p>
    <w:p>
      <w:r>
        <w:rPr>
          <w:color w:val="64748B"/>
          <w:sz w:val="20"/>
        </w:rPr>
        <w:t xml:space="preserve">12/2014 - Present</w:t>
      </w:r>
    </w:p>
    <w:p>
      <w:pPr>
        <w:pStyle w:val="Heading1"/>
      </w:pPr>
      <w:r>
        <w:t xml:space="preserve">Tags</w:t>
      </w:r>
    </w:p>
    <w:p>
      <w:r>
        <w:t xml:space="preserve">creo | dfa | fmea | nx | solidworks</w:t>
      </w:r>
    </w:p>
    <w:p>
      <w:pPr>
        <w:pStyle w:val="Heading1"/>
      </w:pPr>
      <w:r>
        <w:t xml:space="preserve">Links</w:t>
      </w:r>
    </w:p>
    <w:p>
      <w:r>
        <w:t xml:space="preserve">Cherry GmbH: http://www.cherry.de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