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Wn Fackler</w:t>
      </w:r>
    </w:p>
    <w:p>
      <w:r>
        <w:rPr>
          <w:color w:val="64748B"/>
          <w:sz w:val="20"/>
        </w:rPr>
        <w:t xml:space="preserve">https://vutuv.de/wn_fackler</w:t>
      </w:r>
    </w:p>
    <w:p>
      <w:r>
        <w:rPr>
          <w:color w:val="64748B"/>
          <w:sz w:val="20"/>
        </w:rPr>
        <w:t xml:space="preserve">Date of birth: 01.04.1952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