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Fritsch</w:t>
      </w:r>
    </w:p>
    <w:p>
      <w:r>
        <w:rPr>
          <w:color w:val="64748B"/>
          <w:sz w:val="20"/>
        </w:rPr>
        <w:t xml:space="preserve">https://vutuv.de/wolfgang_fritsc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Abteilungsleiter klinische Systeme und Subsysteme, Universitätsklinikum Düsseldorf</w:t>
      </w:r>
    </w:p>
    <w:p>
      <w:r>
        <w:rPr>
          <w:color w:val="64748B"/>
          <w:sz w:val="20"/>
        </w:rPr>
        <w:t xml:space="preserve">9/2014 - Present</w:t>
      </w:r>
    </w:p>
    <w:p>
      <w:pPr>
        <w:spacing w:after="20"/>
      </w:pPr>
      <w:r>
        <w:rPr>
          <w:b/>
        </w:rPr>
        <w:t xml:space="preserve">selbstständige Nebentätigkeit,  Dr. Wolfgang Fritsch - Krankenhaus-Software-Entwicklung</w:t>
      </w:r>
    </w:p>
    <w:p>
      <w:r>
        <w:rPr>
          <w:color w:val="64748B"/>
          <w:sz w:val="20"/>
        </w:rPr>
        <w:t xml:space="preserve">1/2010 - Present</w:t>
      </w:r>
    </w:p>
    <w:p>
      <w:r>
        <w:t xml:space="preserve">i.s.h.med Beratung und Projektentwicklung</w:t>
      </w:r>
    </w:p>
    <w:p>
      <w:pPr>
        <w:spacing w:after="20"/>
      </w:pPr>
      <w:r>
        <w:rPr>
          <w:b/>
        </w:rPr>
        <w:t xml:space="preserve">Teamleiter KAS, Universitätsklinikum Tübingen</w:t>
      </w:r>
    </w:p>
    <w:p>
      <w:r>
        <w:rPr>
          <w:color w:val="64748B"/>
          <w:sz w:val="20"/>
        </w:rPr>
        <w:t xml:space="preserve">1/2011 - 8/2014</w:t>
      </w:r>
    </w:p>
    <w:p>
      <w:r>
        <w:t xml:space="preserve">Teamleitung klinische Arbeitsplatzsysteme (i.s.h.med)</w:t>
      </w:r>
    </w:p>
    <w:p>
      <w:pPr>
        <w:spacing w:after="20"/>
      </w:pPr>
      <w:r>
        <w:rPr>
          <w:b/>
        </w:rPr>
        <w:t xml:space="preserve">"KAS"-Seniorberater, Universitätsmedizin Mainz</w:t>
      </w:r>
    </w:p>
    <w:p>
      <w:r>
        <w:rPr>
          <w:color w:val="64748B"/>
          <w:sz w:val="20"/>
        </w:rPr>
        <w:t xml:space="preserve">8/2009 - 12/2010</w:t>
      </w:r>
    </w:p>
    <w:p>
      <w:r>
        <w:t xml:space="preserve">Programmentwickler und Applikationsbetreuier i.s.h.med</w:t>
      </w:r>
    </w:p>
    <w:p>
      <w:pPr>
        <w:spacing w:after="20"/>
      </w:pPr>
      <w:r>
        <w:rPr>
          <w:b/>
        </w:rPr>
        <w:t xml:space="preserve">Seniorberater, Teamleiter, Siemens AG</w:t>
      </w:r>
    </w:p>
    <w:p>
      <w:r>
        <w:rPr>
          <w:color w:val="64748B"/>
          <w:sz w:val="20"/>
        </w:rPr>
        <w:t xml:space="preserve">1/2002 - 7/2008</w:t>
      </w:r>
    </w:p>
    <w:p>
      <w:pPr>
        <w:pStyle w:val="Heading1"/>
      </w:pPr>
      <w:r>
        <w:t xml:space="preserve">Tags</w:t>
      </w:r>
    </w:p>
    <w:p>
      <w:r>
        <w:t xml:space="preserve">i.s.h.med | sap abap oo</w:t>
      </w:r>
    </w:p>
    <w:p>
      <w:pPr>
        <w:pStyle w:val="Heading1"/>
      </w:pPr>
      <w:r>
        <w:t xml:space="preserve">Links</w:t>
      </w:r>
    </w:p>
    <w:p>
      <w:r>
        <w:t xml:space="preserve">Verweis auf XING: https://www.xing.com/profile/Wolfgang_Fritsch6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