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Langner</w:t>
      </w:r>
    </w:p>
    <w:p>
      <w:r>
        <w:rPr>
          <w:color w:val="64748B"/>
          <w:sz w:val="20"/>
        </w:rPr>
        <w:t xml:space="preserve">https://vutuv.de/wolfgang_langne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Solution Developer, flexis AG</w:t>
      </w:r>
    </w:p>
    <w:p>
      <w:r>
        <w:rPr>
          <w:color w:val="64748B"/>
          <w:sz w:val="20"/>
        </w:rPr>
        <w:t xml:space="preserve">3/2003 - Present</w:t>
      </w:r>
    </w:p>
    <w:p>
      <w:r>
        <w:t xml:space="preserve">Software development, Python, C++</w:t>
      </w:r>
    </w:p>
    <w:p>
      <w:pPr>
        <w:pStyle w:val="Heading1"/>
      </w:pPr>
      <w:r>
        <w:t xml:space="preserve">Tags</w:t>
      </w:r>
    </w:p>
    <w:p>
      <w:r>
        <w:t xml:space="preserve">c++ | c | freebsd | Linux | Python | windows | postgresql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