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Wolfgang Walden</w:t>
      </w:r>
    </w:p>
    <w:p>
      <w:r>
        <w:rPr>
          <w:color w:val="64748B"/>
          <w:sz w:val="20"/>
        </w:rPr>
        <w:t xml:space="preserve">info@wwmc.de | https://vutuv.de/wolfgang_walden</w:t>
      </w:r>
    </w:p>
    <w:p>
      <w:r>
        <w:rPr>
          <w:color w:val="64748B"/>
          <w:sz w:val="20"/>
        </w:rPr>
        <w:t xml:space="preserve">Clermont-Ferrand-Allee 12, 93049 Regensburg, Germany</w:t>
      </w:r>
    </w:p>
    <w:p>
      <w:pPr>
        <w:pStyle w:val="Heading1"/>
      </w:pPr>
      <w:r>
        <w:t xml:space="preserve">Tags</w:t>
      </w:r>
    </w:p>
    <w:p>
      <w:r>
        <w:t xml:space="preserve">3ds max | autocad 20xx | autocad mechanical 20xx | autodesk fusion 360 | catia v5/v6 | creo parametric | inventor pro 20xx | javascript, html, php, typo 3, joomla... | onshape | proe | siemens nx 10 | solidedge st x | solidworks 20xx</w:t>
      </w:r>
    </w:p>
    <w:p>
      <w:pPr>
        <w:pStyle w:val="Heading1"/>
      </w:pPr>
      <w:r>
        <w:t xml:space="preserve">Links</w:t>
      </w:r>
    </w:p>
    <w:p>
      <w:r>
        <w:t xml:space="preserve">XING-Profil: https://www.xing.com/profile/Wolfgang_Walden</w:t>
      </w:r>
    </w:p>
    <w:p>
      <w:r>
        <w:t xml:space="preserve">YouTube Kanal: http://www.youtube.com/user/netwulf61</w:t>
      </w:r>
    </w:p>
    <w:p>
      <w:r>
        <w:t xml:space="preserve">Linkedin Profil: http://de.linkedin.com/pub/wolfgang-walden/27/129/694</w:t>
      </w:r>
    </w:p>
    <w:p>
      <w:r>
        <w:t xml:space="preserve">WWC - Website: http://www.wwmc.de</w:t>
      </w:r>
    </w:p>
    <w:p>
      <w:r>
        <w:t xml:space="preserve">Google + Profil: https://plus.google.com/u/0/115665947683573192604/posts</w:t>
      </w:r>
    </w:p>
    <w:p>
      <w:r>
        <w:t xml:space="preserve">IT / CAD Blog: http://walden-wolfgang.de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