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Wolfram Limper</w:t>
      </w:r>
    </w:p>
    <w:p>
      <w:r>
        <w:t xml:space="preserve">Wer Entscheidungen nicht plant, sondern sich erst dann darum kümmert, wenn die Entscheidung fallen muß, der handelt zu spät.</w:t>
        <w:br/>
        <w:t xml:space="preserve">Konfuzius (551 - 479 v. Chr.)</w:t>
      </w:r>
    </w:p>
    <w:p>
      <w:r>
        <w:rPr>
          <w:color w:val="64748B"/>
          <w:sz w:val="20"/>
        </w:rPr>
        <w:t xml:space="preserve">https://vutuv.de/wolfram_limper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Links</w:t>
      </w:r>
    </w:p>
    <w:p>
      <w:r>
        <w:t xml:space="preserve">https://drlimper.com</w:t>
      </w:r>
    </w:p>
    <w:p>
      <w:pPr>
        <w:pStyle w:val="Heading1"/>
      </w:pPr>
      <w:r>
        <w:t xml:space="preserve">Profiles</w:t>
      </w:r>
    </w:p>
    <w:p>
      <w:r>
        <w:t xml:space="preserve">XING: https://www.xing.com/profile/Wolfram_Limper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